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047" w:rsidRPr="00942047" w:rsidRDefault="00942047" w:rsidP="00942047">
      <w:pPr>
        <w:spacing w:before="144" w:after="144" w:line="240" w:lineRule="auto"/>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b/>
          <w:bCs/>
          <w:color w:val="000000"/>
          <w:sz w:val="28"/>
          <w:lang w:val="vi-VN"/>
        </w:rPr>
        <w:t> </w:t>
      </w:r>
      <w:r w:rsidRPr="00942047">
        <w:rPr>
          <w:rFonts w:ascii="Times New Roman" w:eastAsia="Times New Roman" w:hAnsi="Times New Roman" w:cs="Times New Roman"/>
          <w:b/>
          <w:bCs/>
          <w:color w:val="000000"/>
          <w:sz w:val="28"/>
          <w:szCs w:val="28"/>
          <w:lang w:val="vi-VN"/>
        </w:rPr>
        <w:t>VI.</w:t>
      </w:r>
      <w:r w:rsidRPr="00942047">
        <w:rPr>
          <w:rFonts w:ascii="Times New Roman" w:eastAsia="Times New Roman" w:hAnsi="Times New Roman" w:cs="Times New Roman"/>
          <w:b/>
          <w:bCs/>
          <w:color w:val="000000"/>
          <w:sz w:val="28"/>
          <w:lang w:val="vi-VN"/>
        </w:rPr>
        <w:t> </w:t>
      </w:r>
      <w:r w:rsidRPr="00942047">
        <w:rPr>
          <w:rFonts w:ascii="Times New Roman" w:eastAsia="Times New Roman" w:hAnsi="Times New Roman" w:cs="Times New Roman"/>
          <w:b/>
          <w:bCs/>
          <w:color w:val="000000"/>
          <w:sz w:val="28"/>
          <w:szCs w:val="28"/>
          <w:lang w:val="pt-BR"/>
        </w:rPr>
        <w:t>Hồ sơ dự xét tuyển</w:t>
      </w:r>
    </w:p>
    <w:p w:rsidR="00942047" w:rsidRPr="00942047" w:rsidRDefault="00942047" w:rsidP="00942047">
      <w:pPr>
        <w:spacing w:before="144" w:after="144" w:line="240" w:lineRule="auto"/>
        <w:ind w:firstLine="720"/>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lang w:val="pt-BR"/>
        </w:rPr>
        <w:t xml:space="preserve">Ứng viên </w:t>
      </w:r>
      <w:r w:rsidRPr="00942047">
        <w:rPr>
          <w:rFonts w:ascii="Times New Roman" w:eastAsia="Times New Roman" w:hAnsi="Times New Roman" w:cs="Times New Roman"/>
          <w:color w:val="000000"/>
          <w:sz w:val="28"/>
          <w:szCs w:val="28"/>
          <w:highlight w:val="yellow"/>
          <w:lang w:val="pt-BR"/>
        </w:rPr>
        <w:t>nộp đủ 02 bộ hồ sơ</w:t>
      </w:r>
      <w:r w:rsidRPr="00942047">
        <w:rPr>
          <w:rFonts w:ascii="Times New Roman" w:eastAsia="Times New Roman" w:hAnsi="Times New Roman" w:cs="Times New Roman"/>
          <w:color w:val="000000"/>
          <w:sz w:val="28"/>
          <w:szCs w:val="28"/>
          <w:lang w:val="pt-BR"/>
        </w:rPr>
        <w:t xml:space="preserve"> này tại đơn vị được phân công công tác sau khi có kết quả trúng tuyển. Tất cả các loại hồ sơ nên được sao y được cơ quan có thẩm quyền chứng thực trên khổ giấy loại A4 để tránh thất lạc và sắp xếp theo thứ tự quy định như trên. Hồ sơ của người dự tuyển gồm có:</w:t>
      </w:r>
    </w:p>
    <w:p w:rsidR="00942047" w:rsidRPr="00942047" w:rsidRDefault="00942047" w:rsidP="00942047">
      <w:pPr>
        <w:spacing w:after="0" w:line="240" w:lineRule="auto"/>
        <w:ind w:left="1077" w:hanging="357"/>
        <w:jc w:val="both"/>
        <w:rPr>
          <w:rFonts w:ascii="Times New Roman" w:eastAsia="Times New Roman" w:hAnsi="Times New Roman" w:cs="Times New Roman"/>
          <w:color w:val="FF0000"/>
          <w:sz w:val="26"/>
          <w:szCs w:val="26"/>
        </w:rPr>
      </w:pPr>
      <w:r w:rsidRPr="00942047">
        <w:rPr>
          <w:rFonts w:ascii="Times New Roman" w:eastAsia="Times New Roman" w:hAnsi="Times New Roman" w:cs="Times New Roman"/>
          <w:color w:val="000000"/>
          <w:sz w:val="28"/>
          <w:szCs w:val="28"/>
          <w:lang w:val="pt-BR"/>
        </w:rPr>
        <w:t>1.</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Đơn đăng ký dự tuyển viên chức</w:t>
      </w:r>
      <w:r>
        <w:rPr>
          <w:rFonts w:ascii="Times New Roman" w:eastAsia="Times New Roman" w:hAnsi="Times New Roman" w:cs="Times New Roman"/>
          <w:color w:val="000000"/>
          <w:sz w:val="28"/>
          <w:szCs w:val="28"/>
          <w:lang w:val="pt-BR"/>
        </w:rPr>
        <w:t xml:space="preserve"> </w:t>
      </w:r>
      <w:r w:rsidRPr="00942047">
        <w:rPr>
          <w:rFonts w:ascii="Times New Roman" w:eastAsia="Times New Roman" w:hAnsi="Times New Roman" w:cs="Times New Roman"/>
          <w:color w:val="000000"/>
          <w:sz w:val="28"/>
          <w:szCs w:val="28"/>
          <w:lang w:val="pt-BR"/>
        </w:rPr>
        <w:t>(</w:t>
      </w:r>
      <w:hyperlink r:id="rId4" w:history="1">
        <w:r w:rsidRPr="00942047">
          <w:rPr>
            <w:rFonts w:ascii="Times New Roman" w:eastAsia="Times New Roman" w:hAnsi="Times New Roman" w:cs="Times New Roman"/>
            <w:color w:val="800080"/>
            <w:sz w:val="28"/>
            <w:u w:val="single"/>
            <w:lang w:val="pt-BR"/>
          </w:rPr>
          <w:t>theo mẫu</w:t>
        </w:r>
      </w:hyperlink>
      <w:r w:rsidRPr="00942047">
        <w:rPr>
          <w:rFonts w:ascii="Times New Roman" w:eastAsia="Times New Roman" w:hAnsi="Times New Roman" w:cs="Times New Roman"/>
          <w:color w:val="000000"/>
          <w:sz w:val="28"/>
          <w:szCs w:val="28"/>
          <w:lang w:val="pt-BR"/>
        </w:rPr>
        <w:t>);</w:t>
      </w:r>
      <w:r>
        <w:rPr>
          <w:rFonts w:ascii="Times New Roman" w:eastAsia="Times New Roman" w:hAnsi="Times New Roman" w:cs="Times New Roman"/>
          <w:color w:val="000000"/>
          <w:sz w:val="28"/>
          <w:szCs w:val="28"/>
          <w:lang w:val="pt-BR"/>
        </w:rPr>
        <w:t xml:space="preserve"> </w:t>
      </w:r>
      <w:r w:rsidRPr="00942047">
        <w:rPr>
          <w:rFonts w:ascii="Times New Roman" w:eastAsia="Times New Roman" w:hAnsi="Times New Roman" w:cs="Times New Roman"/>
          <w:color w:val="FF0000"/>
          <w:sz w:val="28"/>
          <w:szCs w:val="28"/>
          <w:lang w:val="pt-BR"/>
        </w:rPr>
        <w:sym w:font="Wingdings" w:char="F0E0"/>
      </w:r>
      <w:r>
        <w:rPr>
          <w:rFonts w:ascii="Times New Roman" w:eastAsia="Times New Roman" w:hAnsi="Times New Roman" w:cs="Times New Roman"/>
          <w:color w:val="FF0000"/>
          <w:sz w:val="28"/>
          <w:szCs w:val="28"/>
          <w:lang w:val="pt-BR"/>
        </w:rPr>
        <w:t xml:space="preserve"> THIẾU 02b</w:t>
      </w:r>
    </w:p>
    <w:p w:rsidR="00942047" w:rsidRPr="00942047" w:rsidRDefault="00942047" w:rsidP="00942047">
      <w:pPr>
        <w:spacing w:after="0" w:line="240" w:lineRule="auto"/>
        <w:ind w:left="1077" w:hanging="357"/>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lang w:val="pt-BR"/>
        </w:rPr>
        <w:t>2.</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Bản Sơ yếu lý lịch tự thuật (</w:t>
      </w:r>
      <w:hyperlink r:id="rId5" w:history="1">
        <w:r w:rsidRPr="00942047">
          <w:rPr>
            <w:rFonts w:ascii="Times New Roman" w:eastAsia="Times New Roman" w:hAnsi="Times New Roman" w:cs="Times New Roman"/>
            <w:color w:val="800080"/>
            <w:sz w:val="28"/>
            <w:u w:val="single"/>
            <w:lang w:val="pt-BR"/>
          </w:rPr>
          <w:t>theo mẫu</w:t>
        </w:r>
      </w:hyperlink>
      <w:r w:rsidRPr="00942047">
        <w:rPr>
          <w:rFonts w:ascii="Times New Roman" w:eastAsia="Times New Roman" w:hAnsi="Times New Roman" w:cs="Times New Roman"/>
          <w:color w:val="000000"/>
          <w:sz w:val="28"/>
          <w:szCs w:val="28"/>
          <w:lang w:val="pt-BR"/>
        </w:rPr>
        <w:t>) có xác nhận của cơ quan có thẩm quyền trong thời hạn 06 tháng, tính đến ngày nộp hồ sơ dự tuyển;</w:t>
      </w:r>
      <w:r>
        <w:rPr>
          <w:rFonts w:ascii="Times New Roman" w:eastAsia="Times New Roman" w:hAnsi="Times New Roman" w:cs="Times New Roman"/>
          <w:color w:val="000000"/>
          <w:sz w:val="28"/>
          <w:szCs w:val="28"/>
          <w:lang w:val="pt-BR"/>
        </w:rPr>
        <w:t xml:space="preserve"> </w:t>
      </w:r>
      <w:r w:rsidRPr="00942047">
        <w:rPr>
          <w:rFonts w:ascii="Times New Roman" w:eastAsia="Times New Roman" w:hAnsi="Times New Roman" w:cs="Times New Roman"/>
          <w:color w:val="FF0000"/>
          <w:sz w:val="28"/>
          <w:szCs w:val="28"/>
          <w:lang w:val="pt-BR"/>
        </w:rPr>
        <w:sym w:font="Wingdings" w:char="F0E0"/>
      </w:r>
      <w:r>
        <w:rPr>
          <w:rFonts w:ascii="Times New Roman" w:eastAsia="Times New Roman" w:hAnsi="Times New Roman" w:cs="Times New Roman"/>
          <w:color w:val="FF0000"/>
          <w:sz w:val="28"/>
          <w:szCs w:val="28"/>
          <w:lang w:val="pt-BR"/>
        </w:rPr>
        <w:t xml:space="preserve"> THIẾU 02b</w:t>
      </w:r>
    </w:p>
    <w:p w:rsidR="00942047" w:rsidRPr="00942047" w:rsidRDefault="00942047" w:rsidP="00942047">
      <w:pPr>
        <w:spacing w:after="0" w:line="240" w:lineRule="auto"/>
        <w:ind w:left="1077" w:hanging="357"/>
        <w:jc w:val="both"/>
        <w:rPr>
          <w:rFonts w:ascii="Times New Roman" w:eastAsia="Times New Roman" w:hAnsi="Times New Roman" w:cs="Times New Roman"/>
          <w:color w:val="FF0000"/>
          <w:sz w:val="26"/>
          <w:szCs w:val="26"/>
        </w:rPr>
      </w:pPr>
      <w:r w:rsidRPr="00942047">
        <w:rPr>
          <w:rFonts w:ascii="Times New Roman" w:eastAsia="Times New Roman" w:hAnsi="Times New Roman" w:cs="Times New Roman"/>
          <w:color w:val="000000"/>
          <w:sz w:val="28"/>
          <w:szCs w:val="28"/>
          <w:lang w:val="pt-BR"/>
        </w:rPr>
        <w:t>3.</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Bản sao các văn bằng, chứng chỉ A Tin học, chứng chỉ A tiếng Anh và kết quả học tập theo yêu cầu của vị trí dự tuyển, được cơ quan có thẩm quyền chứng thực. Trường hợp có văn bằng do cơ sở đào tạo nước ngoài cấp phải được công chứng dịch thuật sang tiếng Việt và đã được Cục Khảo thí và Kiểm định chất lượng Giáo dục của Bộ Giáo dục và Đào tạo công nhận tính pháp lý của văn bằng;</w:t>
      </w:r>
      <w:r>
        <w:rPr>
          <w:rFonts w:ascii="Times New Roman" w:eastAsia="Times New Roman" w:hAnsi="Times New Roman" w:cs="Times New Roman"/>
          <w:color w:val="000000"/>
          <w:sz w:val="28"/>
          <w:szCs w:val="28"/>
          <w:lang w:val="pt-BR"/>
        </w:rPr>
        <w:t xml:space="preserve"> </w:t>
      </w:r>
      <w:r w:rsidRPr="00942047">
        <w:rPr>
          <w:rFonts w:ascii="Times New Roman" w:eastAsia="Times New Roman" w:hAnsi="Times New Roman" w:cs="Times New Roman"/>
          <w:color w:val="FF0000"/>
          <w:sz w:val="28"/>
          <w:szCs w:val="28"/>
          <w:lang w:val="pt-BR"/>
        </w:rPr>
        <w:sym w:font="Wingdings" w:char="F0E0"/>
      </w:r>
      <w:r>
        <w:rPr>
          <w:rFonts w:ascii="Times New Roman" w:eastAsia="Times New Roman" w:hAnsi="Times New Roman" w:cs="Times New Roman"/>
          <w:color w:val="FF0000"/>
          <w:sz w:val="28"/>
          <w:szCs w:val="28"/>
          <w:lang w:val="pt-BR"/>
        </w:rPr>
        <w:t xml:space="preserve"> THIẾU 01 BẢNG ĐIỂM ThS, 02 BẰNG ĐH + BẢNG ĐIỂM, 01b CHỨNG CHỈ TIẾNG ANH</w:t>
      </w:r>
    </w:p>
    <w:p w:rsidR="00942047" w:rsidRDefault="00942047" w:rsidP="00942047">
      <w:pPr>
        <w:spacing w:after="0" w:line="240" w:lineRule="auto"/>
        <w:ind w:left="1077" w:hanging="357"/>
        <w:jc w:val="both"/>
        <w:rPr>
          <w:rFonts w:ascii="Times New Roman" w:eastAsia="Times New Roman" w:hAnsi="Times New Roman" w:cs="Times New Roman"/>
          <w:color w:val="000000"/>
          <w:sz w:val="28"/>
          <w:szCs w:val="28"/>
          <w:lang w:val="pt-BR"/>
        </w:rPr>
      </w:pPr>
      <w:r w:rsidRPr="00942047">
        <w:rPr>
          <w:rFonts w:ascii="Times New Roman" w:eastAsia="Times New Roman" w:hAnsi="Times New Roman" w:cs="Times New Roman"/>
          <w:color w:val="000000"/>
          <w:sz w:val="28"/>
          <w:szCs w:val="28"/>
          <w:lang w:val="pt-BR"/>
        </w:rPr>
        <w:t>4.</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Giấy chứng nhận sức khỏe còn giá trị sử dụng do cơ quan y tế đủ điều kiện được khám sức khỏe chứng nhận theo quy định (</w:t>
      </w:r>
      <w:hyperlink r:id="rId6" w:history="1">
        <w:r w:rsidRPr="00942047">
          <w:rPr>
            <w:rFonts w:ascii="Times New Roman" w:eastAsia="Times New Roman" w:hAnsi="Times New Roman" w:cs="Times New Roman"/>
            <w:color w:val="800080"/>
            <w:sz w:val="28"/>
            <w:u w:val="single"/>
            <w:lang w:val="pt-BR"/>
          </w:rPr>
          <w:t>theo mẫu</w:t>
        </w:r>
      </w:hyperlink>
      <w:r w:rsidRPr="00942047">
        <w:rPr>
          <w:rFonts w:ascii="Times New Roman" w:eastAsia="Times New Roman" w:hAnsi="Times New Roman" w:cs="Times New Roman"/>
          <w:color w:val="000000"/>
          <w:sz w:val="28"/>
          <w:szCs w:val="28"/>
          <w:lang w:val="pt-BR"/>
        </w:rPr>
        <w:t>);</w:t>
      </w:r>
      <w:r>
        <w:rPr>
          <w:rFonts w:ascii="Times New Roman" w:eastAsia="Times New Roman" w:hAnsi="Times New Roman" w:cs="Times New Roman"/>
          <w:color w:val="000000"/>
          <w:sz w:val="28"/>
          <w:szCs w:val="28"/>
          <w:lang w:val="pt-BR"/>
        </w:rPr>
        <w:t xml:space="preserve"> </w:t>
      </w:r>
    </w:p>
    <w:p w:rsidR="00942047" w:rsidRPr="00942047" w:rsidRDefault="00942047" w:rsidP="00942047">
      <w:pPr>
        <w:spacing w:after="0" w:line="240" w:lineRule="auto"/>
        <w:ind w:left="1077" w:hanging="357"/>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FF0000"/>
          <w:sz w:val="28"/>
          <w:szCs w:val="28"/>
          <w:lang w:val="pt-BR"/>
        </w:rPr>
        <w:sym w:font="Wingdings" w:char="F0E0"/>
      </w:r>
      <w:r>
        <w:rPr>
          <w:rFonts w:ascii="Times New Roman" w:eastAsia="Times New Roman" w:hAnsi="Times New Roman" w:cs="Times New Roman"/>
          <w:color w:val="FF0000"/>
          <w:sz w:val="28"/>
          <w:szCs w:val="28"/>
          <w:lang w:val="pt-BR"/>
        </w:rPr>
        <w:t xml:space="preserve"> THIẾU 01b</w:t>
      </w:r>
    </w:p>
    <w:p w:rsidR="00942047" w:rsidRPr="00942047" w:rsidRDefault="00942047" w:rsidP="00942047">
      <w:pPr>
        <w:spacing w:after="0" w:line="240" w:lineRule="auto"/>
        <w:ind w:left="1077" w:hanging="357"/>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lang w:val="pt-BR"/>
        </w:rPr>
        <w:t>5.</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Giấy chứng nhận thuộc đối tượng ưu tiên trong tuyển dụng viên chức (nếu có) được cơ quan, tổ chức có thẩm quyền chứng thực.</w:t>
      </w:r>
    </w:p>
    <w:p w:rsidR="00942047" w:rsidRPr="00942047" w:rsidRDefault="00942047" w:rsidP="00942047">
      <w:pPr>
        <w:spacing w:before="144" w:after="144" w:line="240" w:lineRule="auto"/>
        <w:ind w:firstLine="720"/>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highlight w:val="yellow"/>
          <w:lang w:val="pt-BR"/>
        </w:rPr>
        <w:t>Đối với ứng viên là viên chức có quá trình công tác đúng với ngạch đăng ký dự tuyển</w:t>
      </w:r>
      <w:r w:rsidRPr="00942047">
        <w:rPr>
          <w:rFonts w:ascii="Times New Roman" w:eastAsia="Times New Roman" w:hAnsi="Times New Roman" w:cs="Times New Roman"/>
          <w:color w:val="000000"/>
          <w:sz w:val="28"/>
          <w:szCs w:val="28"/>
          <w:lang w:val="pt-BR"/>
        </w:rPr>
        <w:t>, có tham gia đóng BHXH liên tục trong các đơn vị trường công lập, dân lập, tư thục, bổ sung:</w:t>
      </w:r>
    </w:p>
    <w:p w:rsidR="00942047" w:rsidRPr="00942047" w:rsidRDefault="00942047" w:rsidP="00942047">
      <w:pPr>
        <w:spacing w:after="0" w:line="240" w:lineRule="auto"/>
        <w:ind w:left="426"/>
        <w:jc w:val="both"/>
        <w:rPr>
          <w:rFonts w:ascii="Times New Roman" w:eastAsia="Times New Roman" w:hAnsi="Times New Roman" w:cs="Times New Roman"/>
          <w:color w:val="FF0000"/>
          <w:sz w:val="26"/>
          <w:szCs w:val="26"/>
        </w:rPr>
      </w:pPr>
      <w:r w:rsidRPr="00942047">
        <w:rPr>
          <w:rFonts w:ascii="Times New Roman" w:eastAsia="Times New Roman" w:hAnsi="Times New Roman" w:cs="Times New Roman"/>
          <w:color w:val="000000"/>
          <w:sz w:val="28"/>
          <w:szCs w:val="28"/>
          <w:lang w:val="pt-BR"/>
        </w:rPr>
        <w:t>a)</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Bản sao Quyết định nghỉ việc hoặc chấm dứt hợp đồng làm việc; hợp đồng lao động</w:t>
      </w:r>
      <w:r>
        <w:rPr>
          <w:rFonts w:ascii="Times New Roman" w:eastAsia="Times New Roman" w:hAnsi="Times New Roman" w:cs="Times New Roman"/>
          <w:color w:val="000000"/>
          <w:sz w:val="28"/>
          <w:szCs w:val="28"/>
          <w:lang w:val="pt-BR"/>
        </w:rPr>
        <w:t xml:space="preserve"> </w:t>
      </w:r>
      <w:r w:rsidRPr="00942047">
        <w:rPr>
          <w:rFonts w:ascii="Times New Roman" w:eastAsia="Times New Roman" w:hAnsi="Times New Roman" w:cs="Times New Roman"/>
          <w:color w:val="FF0000"/>
          <w:sz w:val="28"/>
          <w:szCs w:val="28"/>
          <w:lang w:val="pt-BR"/>
        </w:rPr>
        <w:sym w:font="Wingdings" w:char="F0E0"/>
      </w:r>
      <w:r>
        <w:rPr>
          <w:rFonts w:ascii="Times New Roman" w:eastAsia="Times New Roman" w:hAnsi="Times New Roman" w:cs="Times New Roman"/>
          <w:color w:val="FF0000"/>
          <w:sz w:val="28"/>
          <w:szCs w:val="28"/>
          <w:lang w:val="pt-BR"/>
        </w:rPr>
        <w:t xml:space="preserve"> THIẾU 02b</w:t>
      </w:r>
    </w:p>
    <w:p w:rsidR="00942047" w:rsidRPr="00942047" w:rsidRDefault="00942047" w:rsidP="00942047">
      <w:pPr>
        <w:spacing w:after="0" w:line="240" w:lineRule="auto"/>
        <w:ind w:left="426"/>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lang w:val="pt-BR"/>
        </w:rPr>
        <w:t>b)</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Bản sao sổ Bảo hiểm xã hội, tờ rời in rõ quá trình đóng BHXH có xác nhận của Bảo hiểm xã hội;</w:t>
      </w:r>
      <w:r w:rsidRPr="00942047">
        <w:rPr>
          <w:rFonts w:ascii="Times New Roman" w:eastAsia="Times New Roman" w:hAnsi="Times New Roman" w:cs="Times New Roman"/>
          <w:color w:val="FF0000"/>
          <w:sz w:val="28"/>
          <w:szCs w:val="28"/>
          <w:lang w:val="pt-BR"/>
        </w:rPr>
        <w:t xml:space="preserve"> </w:t>
      </w:r>
      <w:r w:rsidRPr="00942047">
        <w:rPr>
          <w:rFonts w:ascii="Times New Roman" w:eastAsia="Times New Roman" w:hAnsi="Times New Roman" w:cs="Times New Roman"/>
          <w:color w:val="FF0000"/>
          <w:sz w:val="28"/>
          <w:szCs w:val="28"/>
          <w:lang w:val="pt-BR"/>
        </w:rPr>
        <w:sym w:font="Wingdings" w:char="F0E0"/>
      </w:r>
      <w:r>
        <w:rPr>
          <w:rFonts w:ascii="Times New Roman" w:eastAsia="Times New Roman" w:hAnsi="Times New Roman" w:cs="Times New Roman"/>
          <w:color w:val="FF0000"/>
          <w:sz w:val="28"/>
          <w:szCs w:val="28"/>
          <w:lang w:val="pt-BR"/>
        </w:rPr>
        <w:t xml:space="preserve"> THIẾU 02b</w:t>
      </w:r>
    </w:p>
    <w:p w:rsidR="00942047" w:rsidRPr="00942047" w:rsidRDefault="00942047" w:rsidP="00942047">
      <w:pPr>
        <w:spacing w:after="0" w:line="240" w:lineRule="auto"/>
        <w:ind w:left="426"/>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lang w:val="pt-BR"/>
        </w:rPr>
        <w:t>c)</w:t>
      </w:r>
      <w:r w:rsidRPr="00942047">
        <w:rPr>
          <w:rFonts w:ascii="Times New Roman" w:eastAsia="Times New Roman" w:hAnsi="Times New Roman" w:cs="Times New Roman"/>
          <w:color w:val="000000"/>
          <w:sz w:val="14"/>
          <w:szCs w:val="14"/>
          <w:lang w:val="pt-BR"/>
        </w:rPr>
        <w:t>    </w:t>
      </w:r>
      <w:r w:rsidRPr="00942047">
        <w:rPr>
          <w:rFonts w:ascii="Times New Roman" w:eastAsia="Times New Roman" w:hAnsi="Times New Roman" w:cs="Times New Roman"/>
          <w:color w:val="000000"/>
          <w:sz w:val="14"/>
          <w:lang w:val="pt-BR"/>
        </w:rPr>
        <w:t> </w:t>
      </w:r>
      <w:r w:rsidRPr="00942047">
        <w:rPr>
          <w:rFonts w:ascii="Times New Roman" w:eastAsia="Times New Roman" w:hAnsi="Times New Roman" w:cs="Times New Roman"/>
          <w:color w:val="000000"/>
          <w:sz w:val="28"/>
          <w:szCs w:val="28"/>
          <w:lang w:val="pt-BR"/>
        </w:rPr>
        <w:t>Bản sao quyết định lương hiện hưởng khi nghỉ việc.</w:t>
      </w:r>
    </w:p>
    <w:p w:rsidR="00942047" w:rsidRPr="00942047" w:rsidRDefault="00942047" w:rsidP="00942047">
      <w:pPr>
        <w:spacing w:before="60" w:after="60" w:line="240" w:lineRule="auto"/>
        <w:ind w:firstLine="720"/>
        <w:jc w:val="both"/>
        <w:rPr>
          <w:rFonts w:ascii="Times New Roman" w:eastAsia="Times New Roman" w:hAnsi="Times New Roman" w:cs="Times New Roman"/>
          <w:color w:val="000000"/>
          <w:sz w:val="26"/>
          <w:szCs w:val="26"/>
        </w:rPr>
      </w:pPr>
      <w:r w:rsidRPr="00942047">
        <w:rPr>
          <w:rFonts w:ascii="Times New Roman" w:eastAsia="Times New Roman" w:hAnsi="Times New Roman" w:cs="Times New Roman"/>
          <w:color w:val="000000"/>
          <w:sz w:val="28"/>
          <w:szCs w:val="28"/>
          <w:lang w:val="pt-BR"/>
        </w:rPr>
        <w:t>Những</w:t>
      </w:r>
      <w:r w:rsidRPr="00942047">
        <w:rPr>
          <w:rFonts w:ascii="Times New Roman" w:eastAsia="Times New Roman" w:hAnsi="Times New Roman" w:cs="Times New Roman"/>
          <w:color w:val="000000"/>
          <w:sz w:val="28"/>
          <w:lang w:val="pt-BR"/>
        </w:rPr>
        <w:t> </w:t>
      </w:r>
      <w:r w:rsidRPr="00942047">
        <w:rPr>
          <w:rFonts w:ascii="Times New Roman" w:eastAsia="Times New Roman" w:hAnsi="Times New Roman" w:cs="Times New Roman"/>
          <w:color w:val="000000"/>
          <w:sz w:val="28"/>
          <w:szCs w:val="28"/>
          <w:lang w:val="pt-BR"/>
        </w:rPr>
        <w:t>đối tượng này, nếu đủ điều kiện thì được xem xét bổ nhiệm chức danh nghề nghiệp (miễn thực hiện chế độ tập sự) theo Thông tư số 15/2012/TT-BNV ngày 25 tháng 12 năm 2012 hướng dẫn về tuyển dụng, ký kết hợp đồng làm việc và đền bù chi phí đào tạo, bồi dưỡng đối với viên chức.</w:t>
      </w:r>
    </w:p>
    <w:p w:rsidR="00781B07" w:rsidRDefault="00781B07"/>
    <w:p w:rsidR="00920028" w:rsidRDefault="00920028"/>
    <w:p w:rsidR="00920028" w:rsidRDefault="00920028"/>
    <w:sectPr w:rsidR="00920028" w:rsidSect="00920028">
      <w:pgSz w:w="12240" w:h="15840" w:orient="landscape"/>
      <w:pgMar w:top="1170" w:right="108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defaultTabStop w:val="720"/>
  <w:drawingGridHorizontalSpacing w:val="110"/>
  <w:displayHorizontalDrawingGridEvery w:val="2"/>
  <w:characterSpacingControl w:val="doNotCompress"/>
  <w:compat/>
  <w:rsids>
    <w:rsidRoot w:val="00942047"/>
    <w:rsid w:val="004C16D0"/>
    <w:rsid w:val="00554AC5"/>
    <w:rsid w:val="00781B07"/>
    <w:rsid w:val="007F69A3"/>
    <w:rsid w:val="00920028"/>
    <w:rsid w:val="00942047"/>
    <w:rsid w:val="00FF1D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2047"/>
  </w:style>
  <w:style w:type="character" w:styleId="Hyperlink">
    <w:name w:val="Hyperlink"/>
    <w:basedOn w:val="DefaultParagraphFont"/>
    <w:uiPriority w:val="99"/>
    <w:semiHidden/>
    <w:unhideWhenUsed/>
    <w:rsid w:val="00942047"/>
    <w:rPr>
      <w:color w:val="0000FF"/>
      <w:u w:val="single"/>
    </w:rPr>
  </w:style>
  <w:style w:type="paragraph" w:styleId="ListParagraph">
    <w:name w:val="List Paragraph"/>
    <w:basedOn w:val="Normal"/>
    <w:uiPriority w:val="34"/>
    <w:qFormat/>
    <w:rsid w:val="0094204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200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13540164">
      <w:bodyDiv w:val="1"/>
      <w:marLeft w:val="0"/>
      <w:marRight w:val="0"/>
      <w:marTop w:val="0"/>
      <w:marBottom w:val="0"/>
      <w:divBdr>
        <w:top w:val="none" w:sz="0" w:space="0" w:color="auto"/>
        <w:left w:val="none" w:sz="0" w:space="0" w:color="auto"/>
        <w:bottom w:val="none" w:sz="0" w:space="0" w:color="auto"/>
        <w:right w:val="none" w:sz="0" w:space="0" w:color="auto"/>
      </w:divBdr>
    </w:div>
    <w:div w:id="108699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ome.hcm.edu.vn/PhongTCCB/TuyenDung/ThongbaoTuyendung.htm/Maugiaykhamsuckhoe.docx" TargetMode="External"/><Relationship Id="rId5" Type="http://schemas.openxmlformats.org/officeDocument/2006/relationships/hyperlink" Target="http://home.hcm.edu.vn/PhongTCCB/TuyenDung/ThongbaoTuyendung.htm/Mau_sylll%202015.doc" TargetMode="External"/><Relationship Id="rId4" Type="http://schemas.openxmlformats.org/officeDocument/2006/relationships/hyperlink" Target="http://home.hcm.edu.vn/PhongTCCB/TuyenDung/ThongbaoTuyendung.htm/Maudondangkydutuyen.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353</Words>
  <Characters>2015</Characters>
  <Application>Microsoft Office Word</Application>
  <DocSecurity>0</DocSecurity>
  <Lines>16</Lines>
  <Paragraphs>4</Paragraphs>
  <ScaleCrop>false</ScaleCrop>
  <Company/>
  <LinksUpToDate>false</LinksUpToDate>
  <CharactersWithSpaces>2364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cp:revision>
  <dcterms:created xsi:type="dcterms:W3CDTF">2015-11-04T07:30:00Z</dcterms:created>
  <dcterms:modified xsi:type="dcterms:W3CDTF">2015-11-04T07:40:00Z</dcterms:modified>
</cp:coreProperties>
</file>